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63E7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40" w:lineRule="auto"/>
        <w:ind w:left="2454" w:right="504"/>
        <w:jc w:val="center"/>
        <w:rPr>
          <w:rFonts w:ascii="Times New Roman" w:eastAsia="Times New Roman" w:hAnsi="Times New Roman" w:cs="Times New Roman"/>
          <w:b/>
          <w:color w:val="2A22C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A22CC"/>
          <w:sz w:val="52"/>
          <w:szCs w:val="52"/>
        </w:rPr>
        <w:t xml:space="preserve">Glen Allen Youth Athletic Association </w:t>
      </w:r>
      <w:r>
        <w:rPr>
          <w:rFonts w:ascii="Times New Roman" w:eastAsia="Times New Roman" w:hAnsi="Times New Roman" w:cs="Times New Roman"/>
          <w:b/>
          <w:color w:val="2A22CC"/>
          <w:sz w:val="36"/>
          <w:szCs w:val="36"/>
        </w:rPr>
        <w:t xml:space="preserve">www.GlenAllenSports.com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1CC6436" wp14:editId="31CC6437">
            <wp:simplePos x="0" y="0"/>
            <wp:positionH relativeFrom="column">
              <wp:posOffset>19050</wp:posOffset>
            </wp:positionH>
            <wp:positionV relativeFrom="paragraph">
              <wp:posOffset>-287761</wp:posOffset>
            </wp:positionV>
            <wp:extent cx="971550" cy="971550"/>
            <wp:effectExtent l="0" t="0" r="0" b="0"/>
            <wp:wrapSquare wrapText="right" distT="19050" distB="19050" distL="19050" distR="1905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C63E8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right="2604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Joel Booth Memorial Scholarship </w:t>
      </w:r>
    </w:p>
    <w:p w14:paraId="31CC63E9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366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“Today’s Youth, Tomorrow’s Leaders” </w:t>
      </w:r>
    </w:p>
    <w:p w14:paraId="31CC63EA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24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Amount of Scholarship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31CC63EB" w14:textId="7DD98819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47" w:right="211" w:firstLine="4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 These scholarships b</w:t>
      </w:r>
      <w:r w:rsidR="00AE4566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gan being awarded in 2006 and will be continued on an annual basis thereafter. 2. Up to four (4) annual scholarships in the amount of $500.00 (five hundred dollars) each will be awarded to a graduating senior from area high schools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(to include private schools) pending completed application, who meet the eligibility requirements, and the completion of selection process. </w:t>
      </w:r>
    </w:p>
    <w:p w14:paraId="31CC63EC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44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Eligibility Criteria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31CC63ED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9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The applicant must be a graduating HS senior. </w:t>
      </w:r>
    </w:p>
    <w:p w14:paraId="31CC63EE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2" w:lineRule="auto"/>
        <w:ind w:left="967" w:right="750" w:hanging="722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 The applicant must complete and submit a Joel Booth Memorial Scholarship Application with a letter of reference from counselor,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teacher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or school advisor by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M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arch 30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th of the graduating year.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31CC63EF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ind w:left="980" w:right="330" w:hanging="73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Applica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tions must be emailed to Glen Allen Youth Athletic Association, ATTN: JOEL BOOTH SCHOLARSHIP: Vice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President, at President@glenallensports.com.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31CC63F0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50" w:right="436" w:hanging="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 The recipient must enroll as a full-time freshman at an accredited community, junior/four-year college or university, or trade school. </w:t>
      </w:r>
    </w:p>
    <w:p w14:paraId="31CC63F1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249" w:right="82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5. The applicant must have been a member of Glen Allen Youth Athletic Association for a minimum of 3 years. 6. The ap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plicant must complete a personal statement 200-word (maximum) essay. The essay shall be a personal statement describing how your participation in Glen Allen Youth Athletic Association has affected your life and your future. </w:t>
      </w:r>
    </w:p>
    <w:p w14:paraId="31CC63F2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244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Financial Procedures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31CC63F3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41" w:right="961" w:firstLine="2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The scholarship will not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renew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prior recipients. Further, the scholarship will be awarded on an annual basis to new recipients that meet the eligibility criteria and are selected by the Scholarship Committee. </w:t>
      </w:r>
    </w:p>
    <w:p w14:paraId="31CC63F4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246" w:right="168" w:hanging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 Upon determination of eligibility 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selection, the association will notify the recipients and their respective school. 3. The scholarship check will be made payable to the accredited community, junior/four-year college or university, or trade school in which the recipient is enrolled and ma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iled by the Association Treasurer to arrive at the school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no later than August 15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 their freshman year. The scholarship check will have the recipients’ social security number and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students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name written on the check. </w:t>
      </w:r>
    </w:p>
    <w:p w14:paraId="31CC63F5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45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>Procedures for Selecting Recipients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31CC63F6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2" w:lineRule="auto"/>
        <w:ind w:left="241" w:right="797" w:firstLine="5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 The Scholarship shall be available on an annual basis until there is a majority vote of the Board of Directors to end. 2. The Scholarship Committee shall consist of the Vice President, plus four (4) members of the Glen Allen Youth Athletic Association 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oard of Directors who have been appointed by the President of the Association. </w:t>
      </w:r>
    </w:p>
    <w:p w14:paraId="31CC63F7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67" w:hanging="70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The Vice President (or designee) shall prepare the applications for review by the Scholarship Committee by making a copy of the application, removing any names from the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appl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ications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marking the application and the copy with a number prior to submitting the applications to the committee for selection. </w:t>
      </w:r>
    </w:p>
    <w:p w14:paraId="31CC63F8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39" w:lineRule="auto"/>
        <w:ind w:left="961" w:right="1187" w:hanging="71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 The Vice President (or designee) shall ensure that applications include a letter of recommendation. However, all refere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nces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shall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be removed that identify any student names from the letters of recommendation to ensure the selection committee does not know who the applicants are. </w:t>
      </w:r>
    </w:p>
    <w:p w14:paraId="31CC63F9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 The selection committee shall take into consideration: </w:t>
      </w:r>
    </w:p>
    <w:p w14:paraId="31CC63FA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32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a. Applicants Essay </w:t>
      </w:r>
    </w:p>
    <w:p w14:paraId="31CC63FB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31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b. Community Service </w:t>
      </w:r>
    </w:p>
    <w:p w14:paraId="31CC63FC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32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c. Participation in the Association </w:t>
      </w:r>
    </w:p>
    <w:p w14:paraId="31CC63FD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32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d. Achievement </w:t>
      </w:r>
    </w:p>
    <w:p w14:paraId="31CC63FE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right="273"/>
        <w:jc w:val="right"/>
        <w:rPr>
          <w:rFonts w:ascii="Times New Roman" w:eastAsia="Times New Roman" w:hAnsi="Times New Roman" w:cs="Times New Roman"/>
          <w:b/>
          <w:i/>
          <w:color w:val="2A22CC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2A22CC"/>
          <w:sz w:val="17"/>
          <w:szCs w:val="17"/>
        </w:rPr>
        <w:t xml:space="preserve">Glen Allen Youth Athletic Association * PO Box 1074 * Glen Allen, VA 23060 * www.GlenAllenSports.com </w:t>
      </w:r>
      <w:r>
        <w:rPr>
          <w:rFonts w:ascii="Times New Roman" w:eastAsia="Times New Roman" w:hAnsi="Times New Roman" w:cs="Times New Roman"/>
          <w:b/>
          <w:i/>
          <w:color w:val="2A22CC"/>
          <w:sz w:val="16"/>
          <w:szCs w:val="16"/>
        </w:rPr>
        <w:t>A501(c)(3) organization</w:t>
      </w:r>
    </w:p>
    <w:p w14:paraId="31CC63FF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40" w:lineRule="auto"/>
        <w:ind w:left="2454" w:right="504"/>
        <w:jc w:val="center"/>
        <w:rPr>
          <w:rFonts w:ascii="Times New Roman" w:eastAsia="Times New Roman" w:hAnsi="Times New Roman" w:cs="Times New Roman"/>
          <w:b/>
          <w:color w:val="2A22C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A22CC"/>
          <w:sz w:val="52"/>
          <w:szCs w:val="52"/>
        </w:rPr>
        <w:lastRenderedPageBreak/>
        <w:t xml:space="preserve">Glen Allen Youth Athletic Association </w:t>
      </w:r>
      <w:r>
        <w:rPr>
          <w:rFonts w:ascii="Times New Roman" w:eastAsia="Times New Roman" w:hAnsi="Times New Roman" w:cs="Times New Roman"/>
          <w:b/>
          <w:color w:val="2A22CC"/>
          <w:sz w:val="36"/>
          <w:szCs w:val="36"/>
        </w:rPr>
        <w:t xml:space="preserve">www.GlenAllenSports.com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1CC6438" wp14:editId="31CC6439">
            <wp:simplePos x="0" y="0"/>
            <wp:positionH relativeFrom="column">
              <wp:posOffset>19050</wp:posOffset>
            </wp:positionH>
            <wp:positionV relativeFrom="paragraph">
              <wp:posOffset>-287761</wp:posOffset>
            </wp:positionV>
            <wp:extent cx="971550" cy="971550"/>
            <wp:effectExtent l="0" t="0" r="0" b="0"/>
            <wp:wrapSquare wrapText="right" distT="19050" distB="19050" distL="19050" distR="1905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C6400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4" w:line="240" w:lineRule="auto"/>
        <w:ind w:right="2604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Joel Booth Memorial Scholarship </w:t>
      </w:r>
    </w:p>
    <w:p w14:paraId="31CC6401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366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“Today’s Youth, Tomorrow’s Leaders” </w:t>
      </w:r>
    </w:p>
    <w:p w14:paraId="31CC6402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3134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  <w:u w:val="single"/>
        </w:rPr>
        <w:t>Applicant Information Cover Page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</w:t>
      </w:r>
    </w:p>
    <w:p w14:paraId="31CC6403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6" w:line="377" w:lineRule="auto"/>
        <w:ind w:left="244" w:right="294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Full Name: _________________________________________________ Mailing Address: _____________________________________________________ </w:t>
      </w:r>
    </w:p>
    <w:p w14:paraId="31CC6404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1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</w:p>
    <w:p w14:paraId="31CC6405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499" w:lineRule="auto"/>
        <w:ind w:left="255" w:right="2759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Telephone (_______) _____- ______ Cell Telephone (_______) _____- ______ Social Security #: ______-___-_______ </w:t>
      </w:r>
    </w:p>
    <w:p w14:paraId="31CC6406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737" w:lineRule="auto"/>
        <w:ind w:left="241" w:right="2378" w:firstLine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 / Guardian Name: ____________________________________________________ Address: 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 </w:t>
      </w:r>
    </w:p>
    <w:p w14:paraId="31CC6407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737" w:lineRule="auto"/>
        <w:ind w:left="244" w:right="2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Sch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ool: __________________________ Expected Graduation Date: ______/_____ Date of Senior Awards Program/Assembly: _______________ </w:t>
      </w:r>
    </w:p>
    <w:p w14:paraId="31CC6408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738" w:lineRule="auto"/>
        <w:ind w:left="241" w:right="201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 Signature: ________________________________ Date: ____________________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This cover sheet MUST BE DETACHED prior to forwarding the application to the Selection Committee </w:t>
      </w:r>
    </w:p>
    <w:p w14:paraId="31CC6409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6" w:line="240" w:lineRule="auto"/>
        <w:ind w:right="1117"/>
        <w:jc w:val="right"/>
        <w:rPr>
          <w:rFonts w:ascii="Times New Roman" w:eastAsia="Times New Roman" w:hAnsi="Times New Roman" w:cs="Times New Roman"/>
          <w:b/>
          <w:color w:val="2A22CC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A22CC"/>
          <w:sz w:val="19"/>
          <w:szCs w:val="19"/>
        </w:rPr>
        <w:t>Glen Allen Youth Athletic Association * PO Box 1074 * Glen Allen, VA 23060 * www.GlenAllenSports.com</w:t>
      </w:r>
    </w:p>
    <w:p w14:paraId="31CC640A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2454" w:right="504"/>
        <w:jc w:val="center"/>
        <w:rPr>
          <w:rFonts w:ascii="Times New Roman" w:eastAsia="Times New Roman" w:hAnsi="Times New Roman" w:cs="Times New Roman"/>
          <w:b/>
          <w:color w:val="2A22C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A22CC"/>
          <w:sz w:val="52"/>
          <w:szCs w:val="52"/>
        </w:rPr>
        <w:t xml:space="preserve">Glen Allen Youth Athletic </w:t>
      </w:r>
      <w:r>
        <w:rPr>
          <w:rFonts w:ascii="Times New Roman" w:eastAsia="Times New Roman" w:hAnsi="Times New Roman" w:cs="Times New Roman"/>
          <w:b/>
          <w:color w:val="2A22CC"/>
          <w:sz w:val="52"/>
          <w:szCs w:val="52"/>
        </w:rPr>
        <w:lastRenderedPageBreak/>
        <w:t xml:space="preserve">Association </w:t>
      </w:r>
      <w:r>
        <w:rPr>
          <w:rFonts w:ascii="Times New Roman" w:eastAsia="Times New Roman" w:hAnsi="Times New Roman" w:cs="Times New Roman"/>
          <w:b/>
          <w:color w:val="2A22CC"/>
          <w:sz w:val="36"/>
          <w:szCs w:val="36"/>
        </w:rPr>
        <w:t xml:space="preserve">www.GlenAllenSports.com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31CC643A" wp14:editId="31CC643B">
            <wp:simplePos x="0" y="0"/>
            <wp:positionH relativeFrom="column">
              <wp:posOffset>19050</wp:posOffset>
            </wp:positionH>
            <wp:positionV relativeFrom="paragraph">
              <wp:posOffset>-87736</wp:posOffset>
            </wp:positionV>
            <wp:extent cx="971550" cy="971550"/>
            <wp:effectExtent l="0" t="0" r="0" b="0"/>
            <wp:wrapSquare wrapText="right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C640B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right="2604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Joel Booth Memorial Scholarship </w:t>
      </w:r>
    </w:p>
    <w:p w14:paraId="31CC640C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366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“Today’s Youth, Tomorrow’s Leaders” </w:t>
      </w:r>
    </w:p>
    <w:p w14:paraId="31CC640D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4688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  <w:u w:val="single"/>
        </w:rPr>
        <w:t>Application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</w:t>
      </w:r>
    </w:p>
    <w:p w14:paraId="31CC640E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right="145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List in order of preference the colleges/university to which you have applied: </w:t>
      </w:r>
    </w:p>
    <w:p w14:paraId="31CC640F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right="122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 of Institution City / State Accepted (Y/N) </w:t>
      </w:r>
    </w:p>
    <w:tbl>
      <w:tblPr>
        <w:tblStyle w:val="a"/>
        <w:tblW w:w="10399" w:type="dxa"/>
        <w:tblInd w:w="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99"/>
      </w:tblGrid>
      <w:tr w:rsidR="00215F85" w14:paraId="31CC6411" w14:textId="77777777">
        <w:trPr>
          <w:trHeight w:val="500"/>
        </w:trPr>
        <w:tc>
          <w:tcPr>
            <w:tcW w:w="10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6410" w14:textId="77777777" w:rsidR="00215F85" w:rsidRDefault="0021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5F85" w14:paraId="31CC6413" w14:textId="77777777">
        <w:trPr>
          <w:trHeight w:val="520"/>
        </w:trPr>
        <w:tc>
          <w:tcPr>
            <w:tcW w:w="10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6412" w14:textId="77777777" w:rsidR="00215F85" w:rsidRDefault="0021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5F85" w14:paraId="31CC6415" w14:textId="77777777">
        <w:trPr>
          <w:trHeight w:val="500"/>
        </w:trPr>
        <w:tc>
          <w:tcPr>
            <w:tcW w:w="10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6414" w14:textId="77777777" w:rsidR="00215F85" w:rsidRDefault="0021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5F85" w14:paraId="31CC6417" w14:textId="77777777">
        <w:trPr>
          <w:trHeight w:val="520"/>
        </w:trPr>
        <w:tc>
          <w:tcPr>
            <w:tcW w:w="10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6416" w14:textId="77777777" w:rsidR="00215F85" w:rsidRDefault="0021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5F85" w14:paraId="31CC6419" w14:textId="77777777">
        <w:trPr>
          <w:trHeight w:val="500"/>
        </w:trPr>
        <w:tc>
          <w:tcPr>
            <w:tcW w:w="10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6418" w14:textId="77777777" w:rsidR="00215F85" w:rsidRDefault="0021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5F85" w14:paraId="31CC641B" w14:textId="77777777">
        <w:trPr>
          <w:trHeight w:val="520"/>
        </w:trPr>
        <w:tc>
          <w:tcPr>
            <w:tcW w:w="10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641A" w14:textId="77777777" w:rsidR="00215F85" w:rsidRDefault="0021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5F85" w14:paraId="31CC641D" w14:textId="77777777">
        <w:trPr>
          <w:trHeight w:val="500"/>
        </w:trPr>
        <w:tc>
          <w:tcPr>
            <w:tcW w:w="10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641C" w14:textId="77777777" w:rsidR="00215F85" w:rsidRDefault="0021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1CC641E" w14:textId="77777777" w:rsidR="00215F85" w:rsidRDefault="00215F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CC641F" w14:textId="77777777" w:rsidR="00215F85" w:rsidRDefault="00215F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CC6420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Anticipated GPA upon HS Graduation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1CC6421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left="2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are your occupational or professional plans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1CC6422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9" w:line="240" w:lineRule="auto"/>
        <w:ind w:left="2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Years Participated at Glen Allen Youth Athletic Association: </w:t>
      </w:r>
    </w:p>
    <w:p w14:paraId="31CC6423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1" w:line="736" w:lineRule="auto"/>
        <w:ind w:left="8146" w:right="877" w:hanging="719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2CC"/>
          <w:sz w:val="19"/>
          <w:szCs w:val="19"/>
        </w:rPr>
        <w:t xml:space="preserve">Glen Allen Youth Athletic Association * PO Box 1074 * Glen Allen, VA 23060 * www.GlenAllenSports.com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Application Page 1 of 3</w:t>
      </w:r>
    </w:p>
    <w:p w14:paraId="31CC6424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9" w:line="278" w:lineRule="auto"/>
        <w:ind w:left="1701" w:right="1257"/>
        <w:jc w:val="center"/>
        <w:rPr>
          <w:rFonts w:ascii="Times New Roman" w:eastAsia="Times New Roman" w:hAnsi="Times New Roman" w:cs="Times New Roman"/>
          <w:b/>
          <w:color w:val="2A22C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A22CC"/>
          <w:sz w:val="52"/>
          <w:szCs w:val="52"/>
        </w:rPr>
        <w:lastRenderedPageBreak/>
        <w:t xml:space="preserve">Glen Allen Youth Athletic Association </w:t>
      </w:r>
      <w:r>
        <w:rPr>
          <w:rFonts w:ascii="Times New Roman" w:eastAsia="Times New Roman" w:hAnsi="Times New Roman" w:cs="Times New Roman"/>
          <w:b/>
          <w:color w:val="2A22CC"/>
          <w:sz w:val="36"/>
          <w:szCs w:val="36"/>
        </w:rPr>
        <w:t xml:space="preserve">www.GlenAllenSports.com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31CC643C" wp14:editId="31CC643D">
            <wp:simplePos x="0" y="0"/>
            <wp:positionH relativeFrom="column">
              <wp:posOffset>19050</wp:posOffset>
            </wp:positionH>
            <wp:positionV relativeFrom="paragraph">
              <wp:posOffset>-469893</wp:posOffset>
            </wp:positionV>
            <wp:extent cx="971550" cy="971550"/>
            <wp:effectExtent l="0" t="0" r="0" b="0"/>
            <wp:wrapSquare wrapText="right" distT="19050" distB="19050" distL="19050" distR="1905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C6425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2" w:line="240" w:lineRule="auto"/>
        <w:ind w:left="61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Athletic Activities and Leadership Positions/Awards: </w:t>
      </w:r>
    </w:p>
    <w:p w14:paraId="31CC6426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3" w:line="2929" w:lineRule="auto"/>
        <w:ind w:left="605" w:right="2655" w:firstLine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Community Volunteer Activities and Club Activities and Leadership Position/Awards: Please describe how you plan to finance your education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31CC6427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9" w:line="570" w:lineRule="auto"/>
        <w:ind w:left="8146" w:right="877" w:hanging="697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2CC"/>
          <w:sz w:val="19"/>
          <w:szCs w:val="19"/>
        </w:rPr>
        <w:t xml:space="preserve">Glen Allen Youth Athletic Association * PO Box 1074 * Glen Allen, VA 23060 * www.GlenAllenSports.com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Application Page 2 of 3</w:t>
      </w:r>
    </w:p>
    <w:p w14:paraId="31CC6428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8" w:line="240" w:lineRule="auto"/>
        <w:ind w:left="2454" w:right="504"/>
        <w:jc w:val="center"/>
        <w:rPr>
          <w:rFonts w:ascii="Times New Roman" w:eastAsia="Times New Roman" w:hAnsi="Times New Roman" w:cs="Times New Roman"/>
          <w:b/>
          <w:color w:val="2A22C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A22CC"/>
          <w:sz w:val="52"/>
          <w:szCs w:val="52"/>
        </w:rPr>
        <w:lastRenderedPageBreak/>
        <w:t xml:space="preserve">Glen Allen Youth Athletic Association </w:t>
      </w:r>
      <w:r>
        <w:rPr>
          <w:rFonts w:ascii="Times New Roman" w:eastAsia="Times New Roman" w:hAnsi="Times New Roman" w:cs="Times New Roman"/>
          <w:b/>
          <w:color w:val="2A22CC"/>
          <w:sz w:val="36"/>
          <w:szCs w:val="36"/>
        </w:rPr>
        <w:t xml:space="preserve">www.GlenAllenSports.com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31CC643E" wp14:editId="31CC643F">
            <wp:simplePos x="0" y="0"/>
            <wp:positionH relativeFrom="column">
              <wp:posOffset>19050</wp:posOffset>
            </wp:positionH>
            <wp:positionV relativeFrom="paragraph">
              <wp:posOffset>-506836</wp:posOffset>
            </wp:positionV>
            <wp:extent cx="971550" cy="971550"/>
            <wp:effectExtent l="0" t="0" r="0" b="0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C6429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1" w:lineRule="auto"/>
        <w:ind w:left="247" w:right="392" w:hanging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Applicants Personal Statement: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include your written </w:t>
      </w:r>
      <w:r>
        <w:rPr>
          <w:rFonts w:ascii="Times New Roman" w:eastAsia="Times New Roman" w:hAnsi="Times New Roman" w:cs="Times New Roman"/>
          <w:color w:val="000000"/>
        </w:rPr>
        <w:t xml:space="preserve">personal statement of approximately 200 words. The essay shall be a personal statement describing how your participation in Glen Allen Youth Athletic Association has affected your life and your future. </w:t>
      </w:r>
    </w:p>
    <w:p w14:paraId="31CC642A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5" w:lineRule="auto"/>
        <w:ind w:left="248" w:right="407" w:hanging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If additional space is needed to answer any question please attach your statements to this application along with a sealed reference from a teacher, guidance counselor, or advisor. </w:t>
      </w:r>
    </w:p>
    <w:p w14:paraId="31CC642B" w14:textId="1C1E6D63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97" w:line="570" w:lineRule="auto"/>
        <w:ind w:left="7801" w:right="981" w:hanging="644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2CC"/>
          <w:sz w:val="19"/>
          <w:szCs w:val="19"/>
        </w:rPr>
        <w:t>Glen Allen Youth Athletic Association * PO Box 1074 * Glen Allen, VA 23060</w:t>
      </w:r>
      <w:r>
        <w:rPr>
          <w:rFonts w:ascii="Times New Roman" w:eastAsia="Times New Roman" w:hAnsi="Times New Roman" w:cs="Times New Roman"/>
          <w:b/>
          <w:color w:val="2A22CC"/>
          <w:sz w:val="19"/>
          <w:szCs w:val="19"/>
        </w:rPr>
        <w:t xml:space="preserve"> * www.GlenAllenSports.com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Application Page 3 of 3</w:t>
      </w:r>
    </w:p>
    <w:p w14:paraId="6B7190F3" w14:textId="77777777" w:rsidR="0043295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4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7135614C" w14:textId="77777777" w:rsidR="0043295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4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31CC642C" w14:textId="7ED29F4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4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 xml:space="preserve">Joel Booth Memorial Scholarship </w:t>
      </w:r>
    </w:p>
    <w:p w14:paraId="31CC642D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369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“Today’s Youth, Tomorrows Leaders” </w:t>
      </w:r>
    </w:p>
    <w:p w14:paraId="31CC642E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ind w:right="2993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  <w:u w:val="single"/>
        </w:rPr>
        <w:t>Scholarship Recommendation Form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</w:t>
      </w:r>
    </w:p>
    <w:p w14:paraId="31CC642F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271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Deadline for Application/Recommendation – May 15th </w:t>
      </w:r>
    </w:p>
    <w:p w14:paraId="31CC6430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___________________________________________________________ </w:t>
      </w:r>
    </w:p>
    <w:p w14:paraId="31CC6431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409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Please Print </w:t>
      </w:r>
    </w:p>
    <w:p w14:paraId="31CC6432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619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b/>
          <w:i/>
          <w:color w:val="000000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This student is being considered for the Joel Booth Memorial Scholarship. </w:t>
      </w:r>
    </w:p>
    <w:p w14:paraId="31CC6433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4" w:lineRule="auto"/>
        <w:ind w:left="619" w:right="182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b/>
          <w:i/>
          <w:color w:val="000000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The provisions of the scholarship require a recommendation from a teacher, guidance counselor/school advisor. </w:t>
      </w:r>
      <w:r>
        <w:rPr>
          <w:b/>
          <w:i/>
          <w:color w:val="000000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Please use the space below (and/or provide digital recommendation to: </w:t>
      </w:r>
      <w:r>
        <w:rPr>
          <w:rFonts w:ascii="Times New Roman" w:eastAsia="Times New Roman" w:hAnsi="Times New Roman" w:cs="Times New Roman"/>
          <w:b/>
          <w:i/>
          <w:color w:val="0000FF"/>
          <w:u w:val="single"/>
        </w:rPr>
        <w:t>President@GlenAllenSports.com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to describe your knowledge of the applicant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s’ background and abilities. </w:t>
      </w:r>
    </w:p>
    <w:p w14:paraId="31CC6434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74" w:line="249" w:lineRule="auto"/>
        <w:ind w:left="243" w:right="1533" w:firstLine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Signature: ______________________________________________ Phone: _________________ Name: (Please Print): _____________________________________ Date: _________________ Relationship to Student: 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 </w:t>
      </w:r>
    </w:p>
    <w:p w14:paraId="31CC6435" w14:textId="77777777" w:rsidR="00215F85" w:rsidRDefault="0043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right="1117"/>
        <w:jc w:val="right"/>
        <w:rPr>
          <w:rFonts w:ascii="Times New Roman" w:eastAsia="Times New Roman" w:hAnsi="Times New Roman" w:cs="Times New Roman"/>
          <w:b/>
          <w:color w:val="2A22CC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A22CC"/>
          <w:sz w:val="19"/>
          <w:szCs w:val="19"/>
        </w:rPr>
        <w:t>Glen Allen Youth Athletic Association * PO Box 1074 * Glen Allen, VA 23060 * www.GlenAllenSports.com</w:t>
      </w:r>
    </w:p>
    <w:sectPr w:rsidR="00215F85">
      <w:pgSz w:w="12240" w:h="15840"/>
      <w:pgMar w:top="180" w:right="697" w:bottom="1495" w:left="1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85"/>
    <w:rsid w:val="00215F85"/>
    <w:rsid w:val="00432955"/>
    <w:rsid w:val="00A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63E7"/>
  <w15:docId w15:val="{5B7E2808-1539-41D2-8877-6549FEC9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Riddle</cp:lastModifiedBy>
  <cp:revision>3</cp:revision>
  <dcterms:created xsi:type="dcterms:W3CDTF">2023-01-11T11:57:00Z</dcterms:created>
  <dcterms:modified xsi:type="dcterms:W3CDTF">2023-01-11T11:59:00Z</dcterms:modified>
</cp:coreProperties>
</file>